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1A" w:rsidRDefault="00766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1.1.Данная политика конфиденциальности (далее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«Политика»</w:t>
      </w:r>
      <w:r>
        <w:rPr>
          <w:rFonts w:ascii="Times New Roman" w:eastAsia="Times New Roman" w:hAnsi="Times New Roman" w:cs="Times New Roman"/>
          <w:sz w:val="24"/>
          <w:szCs w:val="24"/>
        </w:rPr>
        <w:t>) регулирует использование персональной информации пользователя, которую получает Общество с ограниченной ответственностью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Лесомодуль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ОГРН  1105003006019, в лице Генерального директора: Сурова Никиты Алексеевича, действующего 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— Администратор)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пользования сайтом </w:t>
      </w:r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>http://lesomodul.ru/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далее – «Сайт»</w:t>
      </w:r>
      <w:r>
        <w:rPr>
          <w:rFonts w:ascii="Times New Roman" w:eastAsia="Times New Roman" w:hAnsi="Times New Roman" w:cs="Times New Roman"/>
          <w:sz w:val="24"/>
          <w:szCs w:val="24"/>
        </w:rPr>
        <w:t>), принадлежащем Администратору, и другими сервисами, связанные с Сайтом, а также во исполнение договоров и соглашений, заключаемых между Пользователями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любое лицо, которое использует Сайт любым способом.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Личный кабинет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закрытый раздел, расположенный на Сайте, доступ к которому осуществляется посредством авторизации.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размещенная на Сайте.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Все остальные термины, которые не указаны в настоящем Соглашении, толкуются в соответствии с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Данная Политика касается всей информации, которую Администратор может получить от Пользователя во время пользования Сайтом.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Пользуясь Сайтом, Пользователь выражает безоговорочное согласие со всеми условиями данной Политики.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Если Пользователь не согласен с положениями настоящей Политики конфиденциальности, то он должен отказаться от использования Сайта.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Администратор не проверяет правдивость информации, передаваемой Пользователем, и считает изначально, что она правдива и корректна, Пользователь поддерживает её в актуальном состоянии.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Настоящая Политика является частью договоров, заключаемых между Пользователем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Персональная информация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Под «персональной информацией», которая используется в контексте данной Политики понимается: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Персональная информация, которая указывается самостоятельно Пользователем при использовании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Персональная информация, которая передаётся Администратору во время использования Сервиса, заказа товаров, а также исполнения договоров.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Персональная информация, которая предоставляется Пользователем во время использования сторонних сервисов и программ, которые установлены на сайте Сервиса.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2.1.4. Администратор устанавливает список персональной информации, которая указывается Пользователем при регистрации, указывает обязательные и необязательные данные.</w:t>
      </w:r>
    </w:p>
    <w:p w:rsidR="00C8751A" w:rsidRDefault="007667E9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2.1.5. К персональной информации относятся данные которые могут передаваться автоматически, используя Сайт (данные IP-адреса, файлы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Иная информация, необходимость обработки которой предусмотрена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 которые Сайт получает от Пользователя</w:t>
      </w:r>
    </w:p>
    <w:p w:rsidR="00C8751A" w:rsidRDefault="007667E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данные электронной почты, контактный телефон.</w:t>
      </w:r>
    </w:p>
    <w:p w:rsidR="00C8751A" w:rsidRDefault="007667E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Иные персональные данные, предусмотренные настоящей Политикой конфиденциальности и другими правовыми документами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Действие настоящей политики конфиденциальности распространяется на информацию, которая необходима для пользования Сайтом, использования услуг, предоставляемых Сайтом, для исполнения договоров между Пользователем и Администратором.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3.Администратор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ответственность за персональные данные пользователя, которые были переданы им вследствие перехода по ссылкам на сайты третьих лиц.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Цели обработки персональной информации Пользователей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1.Администратор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собирает и использует информацию в следующих целях: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Администратор хранит и собирает информацию, которая необходима для исполнения соглашений и договоров, заключаемых между Пользователем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Исключение составляют случаи, когда законодательством предусмотрено обязательное хранение персональных данных на определённый срок.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Использование функционала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Идентификация пользователя при обращении в службу поддержки, используя функционал Сайта и сторонних сервисов.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 Информирования пользователей о специальных предложениях и акциях, а также другой информации, предусмотренной настоящей политикой конфиденциальности и другими договорами, заключенными между Администратором и Пользователем, посредством отправки смс-сообщений, сообщений электронной почты, почтовых отправлений, и с помощью других способов.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 Улучшения качества предоставляемых услуг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Условия обработки персональной информации Пользователей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1.Администратор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хранение персональной информации Пользователей, в соответствии с внутренним регламентом и требованием законодательства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Вся информация о Пользователе является конфиденциальной и не подлежит предоставлению третьим лицам, кроме случаев предусмотренных настоящей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Политикой конфиденциальности, соглашениями, заключаемыми между Администратором и Пользователем, в результате иного согласия Пользователя, или в случаях, предусмотренных законодательством РФ.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Обработка персональных данных происходит в соответствии с ФЗ РФ «О персональных данных».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случаях, предусмотренных настоящей политикой конфиденциальности, а также договорами, заключенными между Администратором и Пользователем, Администратор имеет право передавать персональные данные третьим лицам, сторонним сервисам, если иное не предусмотрено соглашениями или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Изменение и удаление персональной информации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Пользователь может изменить или удалить свою персональную информацию в личном кабинете, отозвать возможность её обработки направив соответствующее заявление в адрес Администратора по адресу: 115404, г. Москва, ул. 6-я Радиальная д.17.</w:t>
      </w:r>
    </w:p>
    <w:p w:rsidR="00C8751A" w:rsidRDefault="00C8751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Право Пользователя, указанное в п. 5.1. может быть ограничено, если это предусмотрено законодательством РФ, когда персональная информация может быть сохранена Администратором на срок, который установлен законом, или в результате решения компетентных государственных органов.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Защита персональной информации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Администратор принимает необходимые и достаточные организационные меры, предусмотренные для защиты персональной информации Пользователя.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Изменение Политики конфиденциальности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Администратор может вносить изменения в данную политику конфиденциальности без предварительного уведомления, публикуя актуальную версию документа.</w:t>
      </w:r>
    </w:p>
    <w:p w:rsidR="00C8751A" w:rsidRPr="005470F3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Действующая актуальная версия политики конфиденциальности публикуется на сайте по </w:t>
      </w:r>
      <w:r w:rsidRPr="005470F3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0F3" w:rsidRP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5470F3" w:rsidRP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lesomodul</w:t>
      </w:r>
      <w:proofErr w:type="spellEnd"/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70F3" w:rsidRP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Данная политика конфиденциальности регулируется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неурегулируемые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вопросы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тексте данной Политики регулируются в соответствии с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Обратная связь. Вопросы и предложения. Реквизиты.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8.1.В случае возникновения вопросов и предложений, пользователи могут связаться с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Лесомодуль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адресу: 115404, г. Москва, ул. 6-я Радиальная д.17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, или по электронной почте: </w:t>
      </w:r>
      <w:r w:rsid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>@</w:t>
      </w:r>
      <w:r w:rsid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lesomodul</w:t>
      </w:r>
      <w:r w:rsidR="005470F3" w:rsidRPr="005470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8.2. Реквизиты: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Лесомодуль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115404, г. Москва, ул. 6-я Радиальная д.17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 115404, г. Москва, ул. 6-я Радиальная д.17</w:t>
      </w:r>
    </w:p>
    <w:p w:rsidR="00C8751A" w:rsidRPr="005470F3" w:rsidRDefault="007667E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: 1105003006019</w:t>
      </w:r>
    </w:p>
    <w:p w:rsidR="00C8751A" w:rsidRPr="005470F3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547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5470F3">
        <w:rPr>
          <w:rFonts w:ascii="Times New Roman" w:eastAsia="Times New Roman" w:hAnsi="Times New Roman" w:cs="Times New Roman"/>
          <w:sz w:val="24"/>
          <w:szCs w:val="24"/>
          <w:lang w:val="en-US"/>
        </w:rPr>
        <w:t>info@lesomodul.ru</w:t>
      </w:r>
    </w:p>
    <w:p w:rsidR="00C8751A" w:rsidRPr="005470F3" w:rsidRDefault="007667E9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5470F3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+7 (495) 508-58-19 </w:t>
      </w:r>
    </w:p>
    <w:p w:rsidR="00C8751A" w:rsidRPr="005470F3" w:rsidRDefault="00C8751A">
      <w:pPr>
        <w:rPr>
          <w:rFonts w:ascii="Roboto" w:eastAsia="Roboto" w:hAnsi="Roboto" w:cs="Roboto"/>
          <w:color w:val="0A0909"/>
          <w:sz w:val="20"/>
          <w:szCs w:val="20"/>
          <w:highlight w:val="white"/>
          <w:lang w:val="en-US"/>
        </w:rPr>
      </w:pPr>
    </w:p>
    <w:p w:rsidR="00C8751A" w:rsidRPr="005470F3" w:rsidRDefault="00C8751A">
      <w:pPr>
        <w:rPr>
          <w:lang w:val="en-US"/>
        </w:rPr>
      </w:pPr>
    </w:p>
    <w:p w:rsidR="00C8751A" w:rsidRPr="005470F3" w:rsidRDefault="00C8751A">
      <w:pPr>
        <w:rPr>
          <w:lang w:val="en-US"/>
        </w:rPr>
      </w:pPr>
    </w:p>
    <w:sectPr w:rsidR="00C8751A" w:rsidRPr="005470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58E5"/>
    <w:multiLevelType w:val="multilevel"/>
    <w:tmpl w:val="24BA4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751A"/>
    <w:rsid w:val="005470F3"/>
    <w:rsid w:val="007667E9"/>
    <w:rsid w:val="00C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9F0"/>
  <w15:docId w15:val="{0334B2CD-2E80-4BE8-8B0A-0674B2F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Высочин</cp:lastModifiedBy>
  <cp:revision>3</cp:revision>
  <dcterms:created xsi:type="dcterms:W3CDTF">2017-04-22T05:56:00Z</dcterms:created>
  <dcterms:modified xsi:type="dcterms:W3CDTF">2017-04-23T05:21:00Z</dcterms:modified>
</cp:coreProperties>
</file>